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66BA" w14:textId="4921884F" w:rsidR="00910C62" w:rsidRPr="00D3277A" w:rsidRDefault="007B1466" w:rsidP="007B1466">
      <w:pPr>
        <w:pStyle w:val="NoSpacing"/>
        <w:jc w:val="center"/>
        <w:rPr>
          <w:b/>
          <w:bCs/>
        </w:rPr>
      </w:pPr>
      <w:r w:rsidRPr="00D3277A">
        <w:rPr>
          <w:b/>
          <w:bCs/>
        </w:rPr>
        <w:t>BITING AND POSITIVE BEHAVIOUR POLICY</w:t>
      </w:r>
    </w:p>
    <w:p w14:paraId="42963090" w14:textId="77777777" w:rsidR="007B1466" w:rsidRPr="00D3277A" w:rsidRDefault="007B1466" w:rsidP="007B1466">
      <w:pPr>
        <w:pStyle w:val="NoSpacing"/>
        <w:jc w:val="center"/>
      </w:pPr>
    </w:p>
    <w:p w14:paraId="4072B2FE" w14:textId="1B12A8EB" w:rsidR="00D3277A" w:rsidRDefault="00D3277A" w:rsidP="00D3277A">
      <w:pPr>
        <w:pStyle w:val="NoSpacing"/>
        <w:jc w:val="both"/>
      </w:pPr>
      <w:r>
        <w:t>W</w:t>
      </w:r>
      <w:r w:rsidRPr="00D3277A">
        <w:t xml:space="preserve">e consistently promote positive behaviour. We recognise that behaviours such as biting can be a form of communication for children who are still developing the ability to express their feelings and needs. Biting is a common behaviour that can help children make sense of their environment and manage social interactions, especially when they lack the words to express anger, frustration or need. </w:t>
      </w:r>
      <w:r w:rsidR="00B65E94">
        <w:t xml:space="preserve"> </w:t>
      </w:r>
      <w:r w:rsidRPr="00D3277A">
        <w:t>It may also stem from a desire for oral stimulation, such as during teething or periods of developmental exploration, and in some cases may be linked to a special educational need and/or disability.</w:t>
      </w:r>
    </w:p>
    <w:p w14:paraId="7BD09488" w14:textId="77777777" w:rsidR="00B65E94" w:rsidRPr="00D3277A" w:rsidRDefault="00B65E94" w:rsidP="00D3277A">
      <w:pPr>
        <w:pStyle w:val="NoSpacing"/>
        <w:jc w:val="both"/>
      </w:pPr>
    </w:p>
    <w:p w14:paraId="0B4997DD" w14:textId="77777777" w:rsidR="00D3277A" w:rsidRPr="00D3277A" w:rsidRDefault="00D3277A" w:rsidP="00D3277A">
      <w:pPr>
        <w:pStyle w:val="NoSpacing"/>
        <w:jc w:val="both"/>
      </w:pPr>
      <w:r w:rsidRPr="00D3277A">
        <w:t>To help prevent biting, we implement the following strategies:</w:t>
      </w:r>
    </w:p>
    <w:p w14:paraId="2153A7BE" w14:textId="77777777" w:rsidR="00D3277A" w:rsidRPr="00D3277A" w:rsidRDefault="00D3277A" w:rsidP="00D3277A">
      <w:pPr>
        <w:pStyle w:val="NoSpacing"/>
        <w:numPr>
          <w:ilvl w:val="0"/>
          <w:numId w:val="1"/>
        </w:numPr>
        <w:jc w:val="both"/>
      </w:pPr>
      <w:r w:rsidRPr="00D3277A">
        <w:t>Providing one-to-one and small group interactions so each child receives positive attention</w:t>
      </w:r>
    </w:p>
    <w:p w14:paraId="2156EF2E" w14:textId="77777777" w:rsidR="00D3277A" w:rsidRPr="00D3277A" w:rsidRDefault="00D3277A" w:rsidP="00D3277A">
      <w:pPr>
        <w:pStyle w:val="NoSpacing"/>
        <w:numPr>
          <w:ilvl w:val="0"/>
          <w:numId w:val="1"/>
        </w:numPr>
        <w:jc w:val="both"/>
      </w:pPr>
      <w:r w:rsidRPr="00D3277A">
        <w:t>Creating quiet, comfortable spaces for children who may feel overwhelmed</w:t>
      </w:r>
    </w:p>
    <w:p w14:paraId="1F22724F" w14:textId="77777777" w:rsidR="00D3277A" w:rsidRPr="00D3277A" w:rsidRDefault="00D3277A" w:rsidP="00D3277A">
      <w:pPr>
        <w:pStyle w:val="NoSpacing"/>
        <w:numPr>
          <w:ilvl w:val="0"/>
          <w:numId w:val="1"/>
        </w:numPr>
        <w:jc w:val="both"/>
      </w:pPr>
      <w:r w:rsidRPr="00D3277A">
        <w:t>Using stories, puppets and discussions to support children in recognising and expressing emotions, and developing empathy</w:t>
      </w:r>
    </w:p>
    <w:p w14:paraId="0787F5D4" w14:textId="77777777" w:rsidR="00D3277A" w:rsidRPr="00D3277A" w:rsidRDefault="00D3277A" w:rsidP="00D3277A">
      <w:pPr>
        <w:pStyle w:val="NoSpacing"/>
        <w:numPr>
          <w:ilvl w:val="0"/>
          <w:numId w:val="1"/>
        </w:numPr>
        <w:jc w:val="both"/>
      </w:pPr>
      <w:r w:rsidRPr="00D3277A">
        <w:t>Offering additional resources for children with oral stimulation needs, such as teething rings or chew necklaces</w:t>
      </w:r>
    </w:p>
    <w:p w14:paraId="05EE712E" w14:textId="77777777" w:rsidR="00D3277A" w:rsidRPr="00D3277A" w:rsidRDefault="00D3277A" w:rsidP="00D3277A">
      <w:pPr>
        <w:pStyle w:val="NoSpacing"/>
        <w:numPr>
          <w:ilvl w:val="0"/>
          <w:numId w:val="1"/>
        </w:numPr>
        <w:jc w:val="both"/>
      </w:pPr>
      <w:r w:rsidRPr="00D3277A">
        <w:t>Ensuring staff remain vigilant and responsive, recognising when a child needs more stimulation or time to calm</w:t>
      </w:r>
    </w:p>
    <w:p w14:paraId="277896CD" w14:textId="77777777" w:rsidR="00D3277A" w:rsidRDefault="00D3277A" w:rsidP="00D3277A">
      <w:pPr>
        <w:pStyle w:val="NoSpacing"/>
        <w:numPr>
          <w:ilvl w:val="0"/>
          <w:numId w:val="1"/>
        </w:numPr>
        <w:jc w:val="both"/>
      </w:pPr>
      <w:r w:rsidRPr="00D3277A">
        <w:t>Providing sufficient resources, including duplicates where possible, to reduce conflict over toys</w:t>
      </w:r>
    </w:p>
    <w:p w14:paraId="079F06DC" w14:textId="77777777" w:rsidR="00B65E94" w:rsidRPr="00D3277A" w:rsidRDefault="00B65E94" w:rsidP="00B65E94">
      <w:pPr>
        <w:pStyle w:val="NoSpacing"/>
        <w:jc w:val="both"/>
      </w:pPr>
    </w:p>
    <w:p w14:paraId="583E0CF0" w14:textId="77777777" w:rsidR="00D3277A" w:rsidRDefault="00D3277A" w:rsidP="00D3277A">
      <w:pPr>
        <w:pStyle w:val="NoSpacing"/>
        <w:jc w:val="both"/>
      </w:pPr>
      <w:r w:rsidRPr="00D3277A">
        <w:t>We recognise every child as an individual and work closely with families to support their unique needs. Strategies may vary depending on the needs of the child who is displaying biting behaviour.</w:t>
      </w:r>
    </w:p>
    <w:p w14:paraId="5B3AFB48" w14:textId="77777777" w:rsidR="005C43EA" w:rsidRPr="00D3277A" w:rsidRDefault="005C43EA" w:rsidP="00D3277A">
      <w:pPr>
        <w:pStyle w:val="NoSpacing"/>
        <w:jc w:val="both"/>
      </w:pPr>
    </w:p>
    <w:p w14:paraId="5F83448D" w14:textId="77777777" w:rsidR="00D3277A" w:rsidRDefault="00D3277A" w:rsidP="00D3277A">
      <w:pPr>
        <w:pStyle w:val="NoSpacing"/>
        <w:jc w:val="both"/>
        <w:rPr>
          <w:u w:val="single"/>
        </w:rPr>
      </w:pPr>
      <w:r w:rsidRPr="00D3277A">
        <w:rPr>
          <w:u w:val="single"/>
        </w:rPr>
        <w:t>Procedures When a Child is Bitten</w:t>
      </w:r>
    </w:p>
    <w:p w14:paraId="698A706C" w14:textId="77777777" w:rsidR="005C43EA" w:rsidRPr="00D3277A" w:rsidRDefault="005C43EA" w:rsidP="00D3277A">
      <w:pPr>
        <w:pStyle w:val="NoSpacing"/>
        <w:jc w:val="both"/>
        <w:rPr>
          <w:u w:val="single"/>
        </w:rPr>
      </w:pPr>
    </w:p>
    <w:p w14:paraId="49E9CE9B" w14:textId="77777777" w:rsidR="00D3277A" w:rsidRPr="00D3277A" w:rsidRDefault="00D3277A" w:rsidP="00D3277A">
      <w:pPr>
        <w:pStyle w:val="NoSpacing"/>
        <w:jc w:val="both"/>
      </w:pPr>
      <w:r w:rsidRPr="00D3277A">
        <w:t>If a child is bitten, the relevant staff member(s) will:</w:t>
      </w:r>
    </w:p>
    <w:p w14:paraId="29A7F40A" w14:textId="7F07D971" w:rsidR="00D3277A" w:rsidRPr="00D3277A" w:rsidRDefault="00D3277A" w:rsidP="00D3277A">
      <w:pPr>
        <w:pStyle w:val="NoSpacing"/>
        <w:numPr>
          <w:ilvl w:val="0"/>
          <w:numId w:val="2"/>
        </w:numPr>
        <w:jc w:val="both"/>
      </w:pPr>
      <w:r w:rsidRPr="00D3277A">
        <w:t xml:space="preserve">Comfort the child who has been bitten and check for visible injuries. Administer paediatric first aid if required and complete an accident form once the child is settled. Parents will be informed by phone. </w:t>
      </w:r>
      <w:r w:rsidR="005C43EA">
        <w:t xml:space="preserve"> </w:t>
      </w:r>
      <w:r w:rsidRPr="00D3277A">
        <w:t>Staff will continue to monitor the area for signs of infection. To maintain confidentiality and avoid potential conflict, the identity of the child who bit will not be disclosed to parents.</w:t>
      </w:r>
    </w:p>
    <w:p w14:paraId="2B49F468" w14:textId="77777777" w:rsidR="00D3277A" w:rsidRPr="00D3277A" w:rsidRDefault="00D3277A" w:rsidP="00D3277A">
      <w:pPr>
        <w:pStyle w:val="NoSpacing"/>
        <w:numPr>
          <w:ilvl w:val="0"/>
          <w:numId w:val="2"/>
        </w:numPr>
        <w:jc w:val="both"/>
      </w:pPr>
      <w:r w:rsidRPr="00D3277A">
        <w:t>Explain to the child who bit, in language they can understand, that biting is unkind. Staff will highlight how the behaviour (not the child) affects others and causes sadness.</w:t>
      </w:r>
    </w:p>
    <w:p w14:paraId="4F320C47" w14:textId="77777777" w:rsidR="00D3277A" w:rsidRPr="00D3277A" w:rsidRDefault="00D3277A" w:rsidP="00D3277A">
      <w:pPr>
        <w:pStyle w:val="NoSpacing"/>
        <w:numPr>
          <w:ilvl w:val="0"/>
          <w:numId w:val="2"/>
        </w:numPr>
        <w:jc w:val="both"/>
      </w:pPr>
      <w:r w:rsidRPr="00D3277A">
        <w:t>Encourage the child to think of ways to help the child who was bitten feel better—for example, offering a toy, sharing, or giving a gentle pat on the back.</w:t>
      </w:r>
    </w:p>
    <w:p w14:paraId="4E0DD91B" w14:textId="77777777" w:rsidR="00D3277A" w:rsidRPr="00D3277A" w:rsidRDefault="00D3277A" w:rsidP="00D3277A">
      <w:pPr>
        <w:pStyle w:val="NoSpacing"/>
        <w:numPr>
          <w:ilvl w:val="0"/>
          <w:numId w:val="2"/>
        </w:numPr>
        <w:jc w:val="both"/>
      </w:pPr>
      <w:r w:rsidRPr="00D3277A">
        <w:t>Complete an incident form to be shared with the child’s parents at the end of the session.</w:t>
      </w:r>
    </w:p>
    <w:p w14:paraId="044ECE6F" w14:textId="77777777" w:rsidR="00D3277A" w:rsidRPr="00D3277A" w:rsidRDefault="00D3277A" w:rsidP="00D3277A">
      <w:pPr>
        <w:pStyle w:val="NoSpacing"/>
        <w:numPr>
          <w:ilvl w:val="0"/>
          <w:numId w:val="2"/>
        </w:numPr>
        <w:jc w:val="both"/>
      </w:pPr>
      <w:r w:rsidRPr="00D3277A">
        <w:t>If biting persists, carry out observations to identify possible triggers such as tiredness or frustration.</w:t>
      </w:r>
    </w:p>
    <w:p w14:paraId="5E5221D5" w14:textId="77777777" w:rsidR="00D3277A" w:rsidRPr="00D3277A" w:rsidRDefault="00D3277A" w:rsidP="00D3277A">
      <w:pPr>
        <w:pStyle w:val="NoSpacing"/>
        <w:numPr>
          <w:ilvl w:val="0"/>
          <w:numId w:val="2"/>
        </w:numPr>
        <w:jc w:val="both"/>
      </w:pPr>
      <w:r w:rsidRPr="00D3277A">
        <w:t>Arrange a meeting with the child’s parents to discuss strategies to reduce ongoing biting. Parents will be reassured that biting is a normal developmental behaviour and not a reflection of blame.</w:t>
      </w:r>
    </w:p>
    <w:p w14:paraId="0FE8DA59" w14:textId="77777777" w:rsidR="00D3277A" w:rsidRPr="00D3277A" w:rsidRDefault="00D3277A" w:rsidP="00D3277A">
      <w:pPr>
        <w:pStyle w:val="NoSpacing"/>
        <w:numPr>
          <w:ilvl w:val="0"/>
          <w:numId w:val="2"/>
        </w:numPr>
        <w:jc w:val="both"/>
      </w:pPr>
      <w:r w:rsidRPr="00D3277A">
        <w:lastRenderedPageBreak/>
        <w:t>If a bite breaks the skin, provide prompt treatment for both children involved to reduce the risk of infection.</w:t>
      </w:r>
    </w:p>
    <w:p w14:paraId="730D465F" w14:textId="77777777" w:rsidR="00D3277A" w:rsidRDefault="00D3277A" w:rsidP="00D3277A">
      <w:pPr>
        <w:pStyle w:val="NoSpacing"/>
        <w:numPr>
          <w:ilvl w:val="0"/>
          <w:numId w:val="2"/>
        </w:numPr>
        <w:jc w:val="both"/>
      </w:pPr>
      <w:r w:rsidRPr="00D3277A">
        <w:t>If a bite results in a deep wound, seek urgent medical attention after providing initial first aid.</w:t>
      </w:r>
    </w:p>
    <w:p w14:paraId="1DF62997" w14:textId="77777777" w:rsidR="002D7264" w:rsidRPr="00D3277A" w:rsidRDefault="002D7264" w:rsidP="002D7264">
      <w:pPr>
        <w:pStyle w:val="NoSpacing"/>
        <w:jc w:val="both"/>
      </w:pPr>
    </w:p>
    <w:p w14:paraId="5F5193A2" w14:textId="77777777" w:rsidR="00D3277A" w:rsidRPr="00D3277A" w:rsidRDefault="00D3277A" w:rsidP="00D3277A">
      <w:pPr>
        <w:pStyle w:val="NoSpacing"/>
        <w:jc w:val="both"/>
      </w:pPr>
      <w:r w:rsidRPr="00D3277A">
        <w:t>In situations where a child repeatedly bites, or where biting is linked to a special educational need or disability—such as limited communication skills in some cases of autism—the nursery manager will complete a risk assessment. Depending on the outcome, they may recommend hepatitis B vaccinations for staff and children.</w:t>
      </w:r>
    </w:p>
    <w:p w14:paraId="5799A80F" w14:textId="584B354A" w:rsidR="00D3277A" w:rsidRDefault="00D3277A" w:rsidP="00D3277A">
      <w:pPr>
        <w:pStyle w:val="NoSpacing"/>
        <w:jc w:val="both"/>
      </w:pPr>
    </w:p>
    <w:p w14:paraId="6A13FB69" w14:textId="77777777" w:rsidR="00140461" w:rsidRDefault="00140461" w:rsidP="00D3277A">
      <w:pPr>
        <w:pStyle w:val="NoSpacing"/>
        <w:jc w:val="both"/>
      </w:pPr>
    </w:p>
    <w:p w14:paraId="0723EA80" w14:textId="77777777" w:rsidR="00140461" w:rsidRDefault="00140461" w:rsidP="00D3277A">
      <w:pPr>
        <w:pStyle w:val="NoSpacing"/>
        <w:jc w:val="both"/>
      </w:pPr>
    </w:p>
    <w:p w14:paraId="657DE6DD" w14:textId="77777777" w:rsidR="00140461" w:rsidRDefault="00140461" w:rsidP="00D3277A">
      <w:pPr>
        <w:pStyle w:val="NoSpacing"/>
        <w:jc w:val="both"/>
      </w:pPr>
    </w:p>
    <w:p w14:paraId="0AE023EE" w14:textId="77777777" w:rsidR="00140461" w:rsidRDefault="00140461" w:rsidP="00D3277A">
      <w:pPr>
        <w:pStyle w:val="NoSpacing"/>
        <w:jc w:val="both"/>
      </w:pPr>
    </w:p>
    <w:p w14:paraId="499CB5C8" w14:textId="77777777" w:rsidR="00140461" w:rsidRDefault="00140461" w:rsidP="00D3277A">
      <w:pPr>
        <w:pStyle w:val="NoSpacing"/>
        <w:jc w:val="both"/>
      </w:pPr>
    </w:p>
    <w:p w14:paraId="5FD2864C" w14:textId="77777777" w:rsidR="00140461" w:rsidRDefault="00140461" w:rsidP="00D3277A">
      <w:pPr>
        <w:pStyle w:val="NoSpacing"/>
        <w:jc w:val="both"/>
      </w:pPr>
    </w:p>
    <w:p w14:paraId="2F028EA6" w14:textId="77777777" w:rsidR="00140461" w:rsidRDefault="00140461" w:rsidP="00D3277A">
      <w:pPr>
        <w:pStyle w:val="NoSpacing"/>
        <w:jc w:val="both"/>
      </w:pPr>
    </w:p>
    <w:p w14:paraId="4E295966" w14:textId="77777777" w:rsidR="00140461" w:rsidRDefault="00140461" w:rsidP="00D3277A">
      <w:pPr>
        <w:pStyle w:val="NoSpacing"/>
        <w:jc w:val="both"/>
      </w:pPr>
    </w:p>
    <w:p w14:paraId="6EBBF10F" w14:textId="77777777" w:rsidR="00140461" w:rsidRDefault="00140461" w:rsidP="00D3277A">
      <w:pPr>
        <w:pStyle w:val="NoSpacing"/>
        <w:jc w:val="both"/>
      </w:pPr>
    </w:p>
    <w:p w14:paraId="30CF7F26" w14:textId="77777777" w:rsidR="00140461" w:rsidRDefault="00140461" w:rsidP="00D3277A">
      <w:pPr>
        <w:pStyle w:val="NoSpacing"/>
        <w:jc w:val="both"/>
      </w:pPr>
    </w:p>
    <w:p w14:paraId="7393FFBE" w14:textId="77777777" w:rsidR="00140461" w:rsidRDefault="00140461" w:rsidP="00D3277A">
      <w:pPr>
        <w:pStyle w:val="NoSpacing"/>
        <w:jc w:val="both"/>
      </w:pPr>
    </w:p>
    <w:p w14:paraId="64AC8D94" w14:textId="77777777" w:rsidR="00140461" w:rsidRDefault="00140461" w:rsidP="00D3277A">
      <w:pPr>
        <w:pStyle w:val="NoSpacing"/>
        <w:jc w:val="both"/>
      </w:pPr>
    </w:p>
    <w:p w14:paraId="4C9AEA8F" w14:textId="77777777" w:rsidR="00140461" w:rsidRDefault="00140461" w:rsidP="00D3277A">
      <w:pPr>
        <w:pStyle w:val="NoSpacing"/>
        <w:jc w:val="both"/>
      </w:pPr>
    </w:p>
    <w:p w14:paraId="267008DC" w14:textId="77777777" w:rsidR="00140461" w:rsidRDefault="00140461" w:rsidP="00D3277A">
      <w:pPr>
        <w:pStyle w:val="NoSpacing"/>
        <w:jc w:val="both"/>
      </w:pPr>
    </w:p>
    <w:p w14:paraId="218B5858" w14:textId="77777777" w:rsidR="00140461" w:rsidRDefault="00140461" w:rsidP="00D3277A">
      <w:pPr>
        <w:pStyle w:val="NoSpacing"/>
        <w:jc w:val="both"/>
      </w:pPr>
    </w:p>
    <w:p w14:paraId="2D1E0D7B" w14:textId="77777777" w:rsidR="00140461" w:rsidRDefault="00140461" w:rsidP="00D3277A">
      <w:pPr>
        <w:pStyle w:val="NoSpacing"/>
        <w:jc w:val="both"/>
      </w:pPr>
    </w:p>
    <w:p w14:paraId="651AF47E" w14:textId="77777777" w:rsidR="00140461" w:rsidRDefault="00140461" w:rsidP="00D3277A">
      <w:pPr>
        <w:pStyle w:val="NoSpacing"/>
        <w:jc w:val="both"/>
      </w:pPr>
    </w:p>
    <w:p w14:paraId="0466A5E9" w14:textId="77777777" w:rsidR="00140461" w:rsidRDefault="00140461" w:rsidP="00D3277A">
      <w:pPr>
        <w:pStyle w:val="NoSpacing"/>
        <w:jc w:val="both"/>
      </w:pPr>
    </w:p>
    <w:p w14:paraId="65F51604" w14:textId="77777777" w:rsidR="00140461" w:rsidRDefault="00140461" w:rsidP="00D3277A">
      <w:pPr>
        <w:pStyle w:val="NoSpacing"/>
        <w:jc w:val="both"/>
      </w:pPr>
    </w:p>
    <w:p w14:paraId="59487E6E" w14:textId="77777777" w:rsidR="00140461" w:rsidRDefault="00140461" w:rsidP="00D3277A">
      <w:pPr>
        <w:pStyle w:val="NoSpacing"/>
        <w:jc w:val="both"/>
      </w:pPr>
    </w:p>
    <w:p w14:paraId="42892738" w14:textId="77777777" w:rsidR="00140461" w:rsidRDefault="00140461" w:rsidP="00D3277A">
      <w:pPr>
        <w:pStyle w:val="NoSpacing"/>
        <w:jc w:val="both"/>
      </w:pPr>
    </w:p>
    <w:p w14:paraId="33CFE6D9" w14:textId="77777777" w:rsidR="00140461" w:rsidRDefault="00140461" w:rsidP="00D3277A">
      <w:pPr>
        <w:pStyle w:val="NoSpacing"/>
        <w:jc w:val="both"/>
      </w:pPr>
    </w:p>
    <w:p w14:paraId="79942BB1" w14:textId="77777777" w:rsidR="00140461" w:rsidRDefault="00140461" w:rsidP="00D3277A">
      <w:pPr>
        <w:pStyle w:val="NoSpacing"/>
        <w:jc w:val="both"/>
      </w:pPr>
    </w:p>
    <w:p w14:paraId="733C784B" w14:textId="77777777" w:rsidR="00140461" w:rsidRDefault="00140461" w:rsidP="00D3277A">
      <w:pPr>
        <w:pStyle w:val="NoSpacing"/>
        <w:jc w:val="both"/>
      </w:pPr>
    </w:p>
    <w:p w14:paraId="3157822F" w14:textId="77777777" w:rsidR="00140461" w:rsidRDefault="00140461" w:rsidP="00D3277A">
      <w:pPr>
        <w:pStyle w:val="NoSpacing"/>
        <w:jc w:val="both"/>
      </w:pPr>
    </w:p>
    <w:p w14:paraId="3910E9CA" w14:textId="77777777" w:rsidR="00140461" w:rsidRDefault="00140461" w:rsidP="00D3277A">
      <w:pPr>
        <w:pStyle w:val="NoSpacing"/>
        <w:jc w:val="both"/>
      </w:pPr>
    </w:p>
    <w:p w14:paraId="6B905346" w14:textId="77777777" w:rsidR="00140461" w:rsidRDefault="00140461" w:rsidP="00140461">
      <w:pPr>
        <w:pStyle w:val="NoSpacing"/>
      </w:pPr>
    </w:p>
    <w:p w14:paraId="1AD783AB" w14:textId="77777777" w:rsidR="00140461" w:rsidRDefault="00140461" w:rsidP="00140461">
      <w:pPr>
        <w:pStyle w:val="NoSpacing"/>
      </w:pPr>
      <w:r>
        <w:t>Signed: …………………………………………………………………………………………</w:t>
      </w:r>
    </w:p>
    <w:p w14:paraId="58E2E580" w14:textId="77777777" w:rsidR="00140461" w:rsidRDefault="00140461" w:rsidP="00140461">
      <w:pPr>
        <w:pStyle w:val="NoSpacing"/>
      </w:pPr>
      <w:r>
        <w:t>Title: …………………………………………………………………………………………….</w:t>
      </w:r>
    </w:p>
    <w:p w14:paraId="138B4A0D" w14:textId="77777777" w:rsidR="00140461" w:rsidRDefault="00140461" w:rsidP="00140461">
      <w:pPr>
        <w:pStyle w:val="NoSpacing"/>
        <w:rPr>
          <w:b/>
          <w:bCs/>
        </w:rPr>
      </w:pPr>
      <w:r>
        <w:t>Date: …………………………………………………………………………………………….</w:t>
      </w:r>
    </w:p>
    <w:p w14:paraId="7EB47242" w14:textId="77777777" w:rsidR="00140461" w:rsidRPr="00D3277A" w:rsidRDefault="00140461" w:rsidP="00D3277A">
      <w:pPr>
        <w:pStyle w:val="NoSpacing"/>
        <w:jc w:val="both"/>
      </w:pPr>
    </w:p>
    <w:p w14:paraId="3CD12B1B" w14:textId="77777777" w:rsidR="00D3277A" w:rsidRPr="00D3277A" w:rsidRDefault="00D3277A" w:rsidP="00D3277A">
      <w:pPr>
        <w:pStyle w:val="NoSpacing"/>
        <w:jc w:val="both"/>
        <w:rPr>
          <w:vanish/>
        </w:rPr>
      </w:pPr>
      <w:r w:rsidRPr="00D3277A">
        <w:rPr>
          <w:vanish/>
        </w:rPr>
        <w:t>Top of Form</w:t>
      </w:r>
    </w:p>
    <w:p w14:paraId="3F6F749D" w14:textId="77777777" w:rsidR="00D3277A" w:rsidRPr="00D3277A" w:rsidRDefault="00D3277A" w:rsidP="00D3277A">
      <w:pPr>
        <w:pStyle w:val="NoSpacing"/>
        <w:jc w:val="both"/>
      </w:pPr>
    </w:p>
    <w:p w14:paraId="31D981A7" w14:textId="77777777" w:rsidR="00D3277A" w:rsidRPr="00D3277A" w:rsidRDefault="00D3277A" w:rsidP="00D3277A">
      <w:pPr>
        <w:pStyle w:val="NoSpacing"/>
        <w:jc w:val="both"/>
        <w:rPr>
          <w:vanish/>
        </w:rPr>
      </w:pPr>
      <w:r w:rsidRPr="00D3277A">
        <w:rPr>
          <w:vanish/>
        </w:rPr>
        <w:t>Bottom of Form</w:t>
      </w:r>
    </w:p>
    <w:p w14:paraId="0C1C11A7" w14:textId="77777777" w:rsidR="007B1466" w:rsidRPr="00D3277A" w:rsidRDefault="007B1466" w:rsidP="007B1466">
      <w:pPr>
        <w:pStyle w:val="NoSpacing"/>
        <w:jc w:val="both"/>
      </w:pPr>
    </w:p>
    <w:sectPr w:rsidR="007B1466" w:rsidRPr="00D3277A" w:rsidSect="00EC091D">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838FD"/>
    <w:multiLevelType w:val="multilevel"/>
    <w:tmpl w:val="F004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07014"/>
    <w:multiLevelType w:val="multilevel"/>
    <w:tmpl w:val="FB3E1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6837462">
    <w:abstractNumId w:val="0"/>
  </w:num>
  <w:num w:numId="2" w16cid:durableId="1889492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33"/>
    <w:rsid w:val="000C4FD0"/>
    <w:rsid w:val="00140461"/>
    <w:rsid w:val="00214633"/>
    <w:rsid w:val="002532A5"/>
    <w:rsid w:val="002C423A"/>
    <w:rsid w:val="002D7264"/>
    <w:rsid w:val="0041117F"/>
    <w:rsid w:val="005C43EA"/>
    <w:rsid w:val="007B1466"/>
    <w:rsid w:val="008E7D04"/>
    <w:rsid w:val="00910C62"/>
    <w:rsid w:val="00A20BC1"/>
    <w:rsid w:val="00B65E94"/>
    <w:rsid w:val="00BB4389"/>
    <w:rsid w:val="00D3277A"/>
    <w:rsid w:val="00D4465B"/>
    <w:rsid w:val="00D914E0"/>
    <w:rsid w:val="00EC0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5CF7"/>
  <w15:chartTrackingRefBased/>
  <w15:docId w15:val="{8E6EA5C7-3BC9-4031-9A8E-D5539A5C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63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6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463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46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46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46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46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6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6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63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63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463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46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46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46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46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4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6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6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4633"/>
    <w:pPr>
      <w:spacing w:before="160"/>
      <w:jc w:val="center"/>
    </w:pPr>
    <w:rPr>
      <w:i/>
      <w:iCs/>
      <w:color w:val="404040" w:themeColor="text1" w:themeTint="BF"/>
    </w:rPr>
  </w:style>
  <w:style w:type="character" w:customStyle="1" w:styleId="QuoteChar">
    <w:name w:val="Quote Char"/>
    <w:basedOn w:val="DefaultParagraphFont"/>
    <w:link w:val="Quote"/>
    <w:uiPriority w:val="29"/>
    <w:rsid w:val="00214633"/>
    <w:rPr>
      <w:i/>
      <w:iCs/>
      <w:color w:val="404040" w:themeColor="text1" w:themeTint="BF"/>
    </w:rPr>
  </w:style>
  <w:style w:type="paragraph" w:styleId="ListParagraph">
    <w:name w:val="List Paragraph"/>
    <w:basedOn w:val="Normal"/>
    <w:uiPriority w:val="34"/>
    <w:qFormat/>
    <w:rsid w:val="00214633"/>
    <w:pPr>
      <w:ind w:left="720"/>
      <w:contextualSpacing/>
    </w:pPr>
  </w:style>
  <w:style w:type="character" w:styleId="IntenseEmphasis">
    <w:name w:val="Intense Emphasis"/>
    <w:basedOn w:val="DefaultParagraphFont"/>
    <w:uiPriority w:val="21"/>
    <w:qFormat/>
    <w:rsid w:val="00214633"/>
    <w:rPr>
      <w:i/>
      <w:iCs/>
      <w:color w:val="2F5496" w:themeColor="accent1" w:themeShade="BF"/>
    </w:rPr>
  </w:style>
  <w:style w:type="paragraph" w:styleId="IntenseQuote">
    <w:name w:val="Intense Quote"/>
    <w:basedOn w:val="Normal"/>
    <w:next w:val="Normal"/>
    <w:link w:val="IntenseQuoteChar"/>
    <w:uiPriority w:val="30"/>
    <w:qFormat/>
    <w:rsid w:val="00214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633"/>
    <w:rPr>
      <w:i/>
      <w:iCs/>
      <w:color w:val="2F5496" w:themeColor="accent1" w:themeShade="BF"/>
    </w:rPr>
  </w:style>
  <w:style w:type="character" w:styleId="IntenseReference">
    <w:name w:val="Intense Reference"/>
    <w:basedOn w:val="DefaultParagraphFont"/>
    <w:uiPriority w:val="32"/>
    <w:qFormat/>
    <w:rsid w:val="00214633"/>
    <w:rPr>
      <w:b/>
      <w:bCs/>
      <w:smallCaps/>
      <w:color w:val="2F5496" w:themeColor="accent1" w:themeShade="BF"/>
      <w:spacing w:val="5"/>
    </w:rPr>
  </w:style>
  <w:style w:type="paragraph" w:styleId="NoSpacing">
    <w:name w:val="No Spacing"/>
    <w:uiPriority w:val="1"/>
    <w:qFormat/>
    <w:rsid w:val="007B1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Club</dc:creator>
  <cp:keywords/>
  <dc:description/>
  <cp:lastModifiedBy>Oscar Club</cp:lastModifiedBy>
  <cp:revision>11</cp:revision>
  <cp:lastPrinted>2025-11-20T11:42:00Z</cp:lastPrinted>
  <dcterms:created xsi:type="dcterms:W3CDTF">2025-11-20T11:28:00Z</dcterms:created>
  <dcterms:modified xsi:type="dcterms:W3CDTF">2025-11-20T11:42:00Z</dcterms:modified>
</cp:coreProperties>
</file>